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VIA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NEK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- po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lsk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 ma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rka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 kos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met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ykó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w na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tur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aln</w:t>
      </w: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ych</w:t>
      </w:r>
    </w:p>
    <w:p w:rsidR="00000000" w:rsidDel="00000000" w:rsidP="00000000" w:rsidRDefault="00000000" w:rsidRPr="00000000" w14:paraId="00000004">
      <w:pPr>
        <w:contextualSpacing w:val="0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Dedykowana kobietom w każdym wieku, o zróżnicowanych potrzebach pielęgnacyjnych, lecz świadomie wybierające kosmetyki o bezpiecznym składzie i wyjątkowej skuteczności działania.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to odpowiedź na rosnące zapotrzebowanie rynku i zainteresowanie kosmetykami naturalnymi. Połączenie starannie dobranych składników, urzekających zapachów i oryginalnego zdobnictwa opakowań, tworzy wyjątkowy przekaz marki.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w pierwszym kontakcie przyciąga wzrok. Opakowania zdobią niepowtarzalne wzory zalipiańskie, malowane z pasji i poszanowania polskiej tradycji, wywodzącej się jeszcze z XIX wieku.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to także aromat – świeży, naturalny, zachęcający, przyjemny dla zmysłów, przywołujący wspomnienia i emocje. Te pozytywne skojarzenia sprawiają, że o kosmetykach Vianek nie można zapomnieć!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to bezpieczny, naturalny skład. Przyjazne skórze produkty są doceniane coraz bardziej, zarówno przez osoby stawiające pierwsze kroki w świadomej pielęgnacji jak i farmaceutów i dermatologów. Wszystko dzięki nowatorskim recepturom gwarantującym spektakularne efekty pielęgnacji!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Każda kobieta, niezależnie od wieku, chce mieć pewność, że wybierając dla siebie kosmetyk, ofiarowuje swojej skórze tylko to, co najlepsze. Z kosmetykami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pielęgnacja nie jest rutyną a przyjemnością i chwilą błogiego relaksu.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, inspirowany dziewiczym, naturalnym pięknem, pomaga każdej kobiecie identyfikować jej własne potrzeby i wybierać najlepsze kosmetyki. Wybrane produkty są dobierane z poszczególnych serii, zgodnie z przeznaczeniem i konkretnym, ukierunkowanym działaniem.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to niepowtarzalne kosmetyki naturalne, zawierające ekstrakty polskich kwiatów i ziół, pochodzących z upraw ekologicznych. VIANEK to marka, w której kolor idealnie współgra z zapachem, działaniem i przeznaczeniem każdego kosmetyku.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a"/>
          <w:sz w:val="24"/>
          <w:szCs w:val="24"/>
          <w:rtl w:val="0"/>
        </w:rPr>
        <w:t xml:space="preserve">VIANEK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to sześć serii produktów, przeznaczonych do pielęgnacji twarzy, ciała i włosów, które wyróżniają się kolorem: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Liberation Serif" w:cs="Liberation Serif" w:eastAsia="Liberation Serif" w:hAnsi="Liberation Serif"/>
          <w:b w:val="1"/>
          <w:color w:val="c9daf8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6d9eeb"/>
          <w:sz w:val="24"/>
          <w:szCs w:val="24"/>
          <w:rtl w:val="0"/>
        </w:rPr>
        <w:t xml:space="preserve">Seria niebieska: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6d9eeb"/>
          <w:sz w:val="24"/>
          <w:szCs w:val="24"/>
          <w:rtl w:val="0"/>
        </w:rPr>
        <w:t xml:space="preserve">nawilżająca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cery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suchej i wrażliwej,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6d9eeb"/>
          <w:sz w:val="24"/>
          <w:szCs w:val="24"/>
          <w:rtl w:val="0"/>
        </w:rPr>
        <w:t xml:space="preserve">nawilżająca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każdego rodzaju włosów,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6d9eeb"/>
          <w:sz w:val="24"/>
          <w:szCs w:val="24"/>
          <w:rtl w:val="0"/>
        </w:rPr>
        <w:t xml:space="preserve">nawilżająca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każdego rodzaju skóry na ciele.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Liberation Serif" w:cs="Liberation Serif" w:eastAsia="Liberation Serif" w:hAnsi="Liberation Serif"/>
          <w:color w:val="93c4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Liberation Serif" w:cs="Liberation Serif" w:eastAsia="Liberation Serif" w:hAnsi="Liberation Serif"/>
          <w:b w:val="1"/>
          <w:color w:val="93c47d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93c47d"/>
          <w:sz w:val="24"/>
          <w:szCs w:val="24"/>
          <w:rtl w:val="0"/>
        </w:rPr>
        <w:t xml:space="preserve">Seria zielona: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93c47d"/>
          <w:sz w:val="24"/>
          <w:szCs w:val="24"/>
          <w:rtl w:val="0"/>
        </w:rPr>
        <w:t xml:space="preserve">normalizująca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cer problematycznych, tłustych, łojotokowych oraz normalnych,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93c47d"/>
          <w:sz w:val="24"/>
          <w:szCs w:val="24"/>
          <w:rtl w:val="0"/>
        </w:rPr>
        <w:t xml:space="preserve">energetyzująca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skór wymagających orzeźwienia i detoksykacji,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93c47d"/>
          <w:sz w:val="24"/>
          <w:szCs w:val="24"/>
          <w:rtl w:val="0"/>
        </w:rPr>
        <w:t xml:space="preserve">normalizująca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włosów przetłuszczających się i normalnych.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Liberation Serif" w:cs="Liberation Serif" w:eastAsia="Liberation Serif" w:hAnsi="Liberation Serif"/>
          <w:b w:val="1"/>
          <w:color w:val="e69138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f6b26b"/>
          <w:sz w:val="24"/>
          <w:szCs w:val="24"/>
          <w:rtl w:val="0"/>
        </w:rPr>
        <w:t xml:space="preserve">Seria pomarańczowa</w:t>
      </w:r>
      <w:r w:rsidDel="00000000" w:rsidR="00000000" w:rsidRPr="00000000">
        <w:rPr>
          <w:rFonts w:ascii="Liberation Serif" w:cs="Liberation Serif" w:eastAsia="Liberation Serif" w:hAnsi="Liberation Serif"/>
          <w:b w:val="1"/>
          <w:color w:val="e69138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e69138"/>
          <w:sz w:val="24"/>
          <w:szCs w:val="24"/>
          <w:rtl w:val="0"/>
        </w:rPr>
        <w:t xml:space="preserve">odżywcza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każdego rodzaju cery,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e69138"/>
          <w:sz w:val="24"/>
          <w:szCs w:val="24"/>
          <w:rtl w:val="0"/>
        </w:rPr>
        <w:t xml:space="preserve">odżywcza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włosów wymagających nabłyszczenia i wygładzenia,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e69138"/>
          <w:sz w:val="24"/>
          <w:szCs w:val="24"/>
          <w:rtl w:val="0"/>
        </w:rPr>
        <w:t xml:space="preserve">odżywcza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każdego rodzaju skóry na ciele.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cc0000"/>
          <w:sz w:val="24"/>
          <w:szCs w:val="24"/>
          <w:rtl w:val="0"/>
        </w:rPr>
        <w:t xml:space="preserve">Seria czerwona: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cc0000"/>
          <w:sz w:val="24"/>
          <w:szCs w:val="24"/>
          <w:rtl w:val="0"/>
        </w:rPr>
        <w:t xml:space="preserve">przeciwzmarszczkowo-rewitalizująca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osób chcących opóźnić procesy starzenia się cery,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cc0000"/>
          <w:sz w:val="24"/>
          <w:szCs w:val="24"/>
          <w:rtl w:val="0"/>
        </w:rPr>
        <w:t xml:space="preserve">regenerująca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dla włosów farbowanych,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cc0000"/>
          <w:sz w:val="24"/>
          <w:szCs w:val="24"/>
          <w:rtl w:val="0"/>
        </w:rPr>
        <w:t xml:space="preserve">ujędrniająca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skór objętych problemem cellulitu.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Liberation Serif" w:cs="Liberation Serif" w:eastAsia="Liberation Serif" w:hAnsi="Liberation Serif"/>
          <w:b w:val="1"/>
          <w:color w:val="d5a6bd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d5a6bd"/>
          <w:sz w:val="24"/>
          <w:szCs w:val="24"/>
          <w:rtl w:val="0"/>
        </w:rPr>
        <w:t xml:space="preserve">Seria różowa: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d5a6bd"/>
          <w:sz w:val="24"/>
          <w:szCs w:val="24"/>
          <w:rtl w:val="0"/>
        </w:rPr>
        <w:t xml:space="preserve">łagodząca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cer wrażliwych i alergicznych,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d5a6bd"/>
          <w:sz w:val="24"/>
          <w:szCs w:val="24"/>
          <w:rtl w:val="0"/>
        </w:rPr>
        <w:t xml:space="preserve">przeciwłupieżowa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osób borykających się z łupieżem,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d5a6bd"/>
          <w:sz w:val="24"/>
          <w:szCs w:val="24"/>
          <w:rtl w:val="0"/>
        </w:rPr>
        <w:t xml:space="preserve">łagodząca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dla wrażliwych i alergicznych skór na ciele.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Liberation Serif" w:cs="Liberation Serif" w:eastAsia="Liberation Serif" w:hAnsi="Liberation Serif"/>
          <w:b w:val="1"/>
          <w:color w:val="8e7cc3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8e7cc3"/>
          <w:sz w:val="24"/>
          <w:szCs w:val="24"/>
          <w:rtl w:val="0"/>
        </w:rPr>
        <w:t xml:space="preserve">Seria fioletowa: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8e7cc3"/>
          <w:sz w:val="24"/>
          <w:szCs w:val="24"/>
          <w:rtl w:val="0"/>
        </w:rPr>
        <w:t xml:space="preserve">wzmacniająca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cer naczynkowych,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8e7cc3"/>
          <w:sz w:val="24"/>
          <w:szCs w:val="24"/>
          <w:rtl w:val="0"/>
        </w:rPr>
        <w:t xml:space="preserve">wzmacniająca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włosów wypadających,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8e7cc3"/>
          <w:sz w:val="24"/>
          <w:szCs w:val="24"/>
          <w:rtl w:val="0"/>
        </w:rPr>
        <w:t xml:space="preserve">kojąca </w:t>
      </w: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dla ulegających częstym podrażnieniom skór na ciele.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Zgodnie z wymaganiami UE, nasze kosmetyki nie są testowane na zwierzętach. Ponadto  nie wykorzystujemy substancji, których otrzymywanie byłoby szkodliwe dla zwierząt czy środowiska.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Zioła, które wykorzystujemy do produkcji, pochodzą z polskich upraw ekologicznych, z terenów czystego Podlasia.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contextualSpacing w:val="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Kosmetyki marki VIANEK są dostępne w sklepach i drogeriach oferujących kosmetyki naturalne, a także w sklepie internetowym www.vianek.pl.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Kontakt dla mediów i współpraca reklamowa: marketing@sylveco.pl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www.sylveco.pl | biuro@sylveco.pl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SYLVECO Piela Radosław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93981</wp:posOffset>
          </wp:positionH>
          <wp:positionV relativeFrom="paragraph">
            <wp:posOffset>-22859</wp:posOffset>
          </wp:positionV>
          <wp:extent cx="1421765" cy="435610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1765" cy="435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Łąka 260F, 36-004 Łąka</w:t>
    </w:r>
  </w:p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 17 771 38 30, 17 771 38 32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